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65" w:rsidRPr="00E5764C" w:rsidRDefault="00B75DD0" w:rsidP="00E5764C">
      <w:pPr>
        <w:pStyle w:val="Nadpis1"/>
      </w:pPr>
      <w:r>
        <w:t xml:space="preserve">Výzva </w:t>
      </w:r>
      <w:r w:rsidR="000C4258">
        <w:t>NPO - POPFK</w:t>
      </w:r>
      <w:r>
        <w:t xml:space="preserve"> pro rok 202</w:t>
      </w:r>
      <w:r w:rsidR="0071228E">
        <w:t>4</w:t>
      </w:r>
      <w:r w:rsidR="000C4258">
        <w:t xml:space="preserve">, podprogram 165 </w:t>
      </w:r>
      <w:r w:rsidR="000C4258" w:rsidRPr="000C4258">
        <w:t>Adaptace vodních, nelesních a lesních ekosystémů na změnu klimatu</w:t>
      </w:r>
    </w:p>
    <w:p w:rsidR="00C40C74" w:rsidRDefault="00C40C74">
      <w:r w:rsidRPr="00214549">
        <w:rPr>
          <w:b/>
        </w:rPr>
        <w:t>Stav:</w:t>
      </w:r>
      <w:r>
        <w:t xml:space="preserve"> </w:t>
      </w:r>
      <w:r w:rsidR="00B75DD0">
        <w:t xml:space="preserve">v přípravě (od </w:t>
      </w:r>
      <w:r w:rsidR="00C3500B">
        <w:t>7</w:t>
      </w:r>
      <w:r w:rsidR="00B75DD0">
        <w:t>.</w:t>
      </w:r>
      <w:r w:rsidR="000C4258">
        <w:t xml:space="preserve"> </w:t>
      </w:r>
      <w:r w:rsidR="00C3500B">
        <w:t>8</w:t>
      </w:r>
      <w:r w:rsidR="000C4258">
        <w:t>.</w:t>
      </w:r>
      <w:r w:rsidR="00B75DD0">
        <w:t xml:space="preserve"> 0:00 stav – probíhá)</w:t>
      </w:r>
    </w:p>
    <w:p w:rsidR="00C40C74" w:rsidRDefault="00C40C74">
      <w:r w:rsidRPr="00214549">
        <w:rPr>
          <w:b/>
        </w:rPr>
        <w:t>Termín:</w:t>
      </w:r>
      <w:r>
        <w:t xml:space="preserve"> </w:t>
      </w:r>
      <w:r w:rsidR="00C3500B">
        <w:t>7. 8. – 15. 10. 2024</w:t>
      </w:r>
    </w:p>
    <w:p w:rsidR="00C40C74" w:rsidRDefault="00C40C74">
      <w:r w:rsidRPr="00214549">
        <w:rPr>
          <w:b/>
        </w:rPr>
        <w:t>Alokace:</w:t>
      </w:r>
      <w:r w:rsidR="00C3500B">
        <w:t xml:space="preserve"> 6</w:t>
      </w:r>
      <w:r w:rsidR="000C4258">
        <w:t>0</w:t>
      </w:r>
      <w:r>
        <w:t xml:space="preserve"> mil. Kč</w:t>
      </w:r>
    </w:p>
    <w:p w:rsidR="00C40C74" w:rsidRPr="00214549" w:rsidRDefault="00C40C74" w:rsidP="00C40C74">
      <w:pPr>
        <w:rPr>
          <w:b/>
        </w:rPr>
      </w:pPr>
      <w:r w:rsidRPr="00214549">
        <w:rPr>
          <w:b/>
        </w:rPr>
        <w:t>Typ žadatele:</w:t>
      </w:r>
    </w:p>
    <w:p w:rsidR="00214549" w:rsidRDefault="00214549" w:rsidP="00C40C74">
      <w:r>
        <w:t>NE –</w:t>
      </w:r>
      <w:r w:rsidR="00B75DD0">
        <w:t xml:space="preserve"> </w:t>
      </w:r>
      <w:r>
        <w:t>rezortní organizace MŽP</w:t>
      </w:r>
      <w:r w:rsidR="000C4258">
        <w:t xml:space="preserve">, </w:t>
      </w:r>
      <w:r w:rsidR="00C3500B">
        <w:t>státní podniky</w:t>
      </w:r>
    </w:p>
    <w:p w:rsidR="00C40C74" w:rsidRDefault="00C40C74">
      <w:r w:rsidRPr="00214549">
        <w:rPr>
          <w:b/>
        </w:rPr>
        <w:t>Lokalita:</w:t>
      </w:r>
      <w:r>
        <w:t xml:space="preserve"> </w:t>
      </w:r>
      <w:r w:rsidR="000C4258">
        <w:t>Celé ČR</w:t>
      </w:r>
    </w:p>
    <w:p w:rsidR="00C40C74" w:rsidRDefault="00C40C74">
      <w:r>
        <w:t xml:space="preserve">Celé znění výzvy včetně všech potřebných dokumentů </w:t>
      </w:r>
      <w:r w:rsidR="00B75DD0">
        <w:t>je ke stažení níže.</w:t>
      </w:r>
      <w:r w:rsidR="000C4258">
        <w:t xml:space="preserve"> </w:t>
      </w:r>
    </w:p>
    <w:p w:rsidR="0071228E" w:rsidRDefault="0071228E">
      <w:r>
        <w:t xml:space="preserve">Uznatelné jsou náklady od </w:t>
      </w:r>
      <w:r w:rsidRPr="0071228E">
        <w:rPr>
          <w:b/>
        </w:rPr>
        <w:t>1. 1. 2024</w:t>
      </w:r>
      <w:r>
        <w:t xml:space="preserve"> do 30. 6. 2025.</w:t>
      </w:r>
      <w:r w:rsidR="00C3500B">
        <w:t xml:space="preserve"> Realizace musí být zahájena v roce 2024.</w:t>
      </w:r>
    </w:p>
    <w:p w:rsidR="0071228E" w:rsidRDefault="0071228E">
      <w:r>
        <w:t>Maximální výše podpory je 250 000 Kč na jeden projekt.</w:t>
      </w:r>
    </w:p>
    <w:p w:rsidR="00C3500B" w:rsidRDefault="0071228E" w:rsidP="00C3500B">
      <w:r>
        <w:t xml:space="preserve">Oprávněnými žadateli jsou všechny fyzické a právnické osoby </w:t>
      </w:r>
      <w:r w:rsidR="00C3500B">
        <w:rPr>
          <w:rFonts w:cstheme="minorHAnsi"/>
        </w:rPr>
        <w:t>rezortních organizací MŽP a s</w:t>
      </w:r>
      <w:r w:rsidR="00C3500B">
        <w:rPr>
          <w:rFonts w:cstheme="minorHAnsi"/>
        </w:rPr>
        <w:t>tátních podniků.</w:t>
      </w:r>
      <w:r w:rsidR="00C3500B">
        <w:rPr>
          <w:rFonts w:cstheme="minorHAnsi"/>
        </w:rPr>
        <w:t xml:space="preserve"> </w:t>
      </w:r>
      <w:r w:rsidR="00C3500B">
        <w:t xml:space="preserve">Opatření musí být realizovány na </w:t>
      </w:r>
      <w:r w:rsidR="00C3500B" w:rsidRPr="00C3500B">
        <w:rPr>
          <w:b/>
        </w:rPr>
        <w:t>pozemcích určených k plnění funkcí lesa</w:t>
      </w:r>
      <w:r w:rsidR="00C3500B">
        <w:t xml:space="preserve"> dle zákona č. 289/1955 Sb. (lesní zákon) a pro lesní hospodářský celek musí být </w:t>
      </w:r>
      <w:r w:rsidR="00C3500B" w:rsidRPr="00C3500B">
        <w:rPr>
          <w:b/>
        </w:rPr>
        <w:t>platný lesní hospodářský plán</w:t>
      </w:r>
      <w:r w:rsidR="00C3500B">
        <w:t xml:space="preserve"> nebo </w:t>
      </w:r>
      <w:r w:rsidR="00C3500B" w:rsidRPr="00C3500B">
        <w:rPr>
          <w:b/>
        </w:rPr>
        <w:t>převzaté platné lesní hospodářské osnovy</w:t>
      </w:r>
      <w:r w:rsidR="00C3500B">
        <w:t>.</w:t>
      </w:r>
    </w:p>
    <w:p w:rsidR="0071228E" w:rsidRDefault="0071228E" w:rsidP="0071228E">
      <w:pPr>
        <w:rPr>
          <w:rFonts w:cstheme="minorHAnsi"/>
        </w:rPr>
      </w:pPr>
      <w:r>
        <w:rPr>
          <w:rFonts w:cstheme="minorHAnsi"/>
        </w:rPr>
        <w:t>Oprávněným žadatelem je jak vlastník nemovitosti, tak nájemce či pachtýř. Oprávněným žadatelem je i osoba, která je na základě jiného písemného dokumentu (souhlasu vlastníka pozemku) oprávněna projekt realizova</w:t>
      </w:r>
      <w:r w:rsidR="00C3500B">
        <w:rPr>
          <w:rFonts w:cstheme="minorHAnsi"/>
        </w:rPr>
        <w:t>t a zajistit jeho udržitelnost.</w:t>
      </w:r>
      <w:r>
        <w:rPr>
          <w:rFonts w:cstheme="minorHAnsi"/>
        </w:rPr>
        <w:t xml:space="preserve"> </w:t>
      </w:r>
    </w:p>
    <w:p w:rsidR="00C40C74" w:rsidRPr="00B75DD0" w:rsidRDefault="00B75DD0">
      <w:pPr>
        <w:rPr>
          <w:rFonts w:cstheme="minorHAnsi"/>
          <w:sz w:val="20"/>
        </w:rPr>
      </w:pPr>
      <w:r w:rsidRPr="00B75DD0">
        <w:rPr>
          <w:rFonts w:cstheme="minorHAnsi"/>
          <w:bCs/>
          <w:szCs w:val="24"/>
        </w:rPr>
        <w:t>Formulář žádosti pro podání je nutné vyplnit v </w:t>
      </w:r>
      <w:hyperlink r:id="rId7" w:history="1">
        <w:r w:rsidRPr="00B75DD0">
          <w:rPr>
            <w:rStyle w:val="Hypertextovodkaz"/>
            <w:rFonts w:cstheme="minorHAnsi"/>
            <w:bCs/>
            <w:szCs w:val="24"/>
          </w:rPr>
          <w:t>Jednotném dotačním portálu</w:t>
        </w:r>
      </w:hyperlink>
      <w:r w:rsidRPr="00B75DD0">
        <w:rPr>
          <w:rFonts w:cstheme="minorHAnsi"/>
          <w:bCs/>
          <w:szCs w:val="24"/>
        </w:rPr>
        <w:t xml:space="preserve">. </w:t>
      </w:r>
      <w:r w:rsidR="0071228E">
        <w:rPr>
          <w:rFonts w:cstheme="minorHAnsi"/>
          <w:bCs/>
          <w:szCs w:val="24"/>
        </w:rPr>
        <w:t>Povinnou přílohou je vyplněný rozpoč</w:t>
      </w:r>
      <w:r w:rsidR="00C3500B">
        <w:rPr>
          <w:rFonts w:cstheme="minorHAnsi"/>
          <w:bCs/>
          <w:szCs w:val="24"/>
        </w:rPr>
        <w:t>e</w:t>
      </w:r>
      <w:r w:rsidR="0071228E">
        <w:rPr>
          <w:rFonts w:cstheme="minorHAnsi"/>
          <w:bCs/>
          <w:szCs w:val="24"/>
        </w:rPr>
        <w:t>t</w:t>
      </w:r>
      <w:r w:rsidRPr="00B75DD0">
        <w:rPr>
          <w:rFonts w:cstheme="minorHAnsi"/>
          <w:bCs/>
          <w:szCs w:val="24"/>
        </w:rPr>
        <w:t xml:space="preserve"> žádosti a zákres</w:t>
      </w:r>
      <w:r w:rsidR="0071228E">
        <w:rPr>
          <w:rFonts w:cstheme="minorHAnsi"/>
          <w:bCs/>
          <w:szCs w:val="24"/>
        </w:rPr>
        <w:t>y</w:t>
      </w:r>
      <w:r w:rsidRPr="00B75DD0">
        <w:rPr>
          <w:rFonts w:cstheme="minorHAnsi"/>
          <w:bCs/>
          <w:szCs w:val="24"/>
        </w:rPr>
        <w:t xml:space="preserve"> opatření v aplikaci </w:t>
      </w:r>
      <w:hyperlink r:id="rId8" w:anchor="public/pg_novaZadost" w:history="1">
        <w:r w:rsidRPr="00B75DD0">
          <w:rPr>
            <w:rStyle w:val="Hypertextovodkaz"/>
            <w:rFonts w:cstheme="minorHAnsi"/>
            <w:bCs/>
            <w:szCs w:val="24"/>
          </w:rPr>
          <w:t>rozpocet.nature.cz</w:t>
        </w:r>
      </w:hyperlink>
      <w:r>
        <w:rPr>
          <w:rFonts w:cstheme="minorHAnsi"/>
          <w:bCs/>
          <w:szCs w:val="24"/>
        </w:rPr>
        <w:t>.</w:t>
      </w:r>
    </w:p>
    <w:p w:rsidR="00C3500B" w:rsidRPr="007E43AC" w:rsidRDefault="00C3500B" w:rsidP="00C3500B">
      <w:r>
        <w:rPr>
          <w:rFonts w:cstheme="minorHAnsi"/>
        </w:rPr>
        <w:t xml:space="preserve">Cílem Výzvy je podpora adaptačních opatření pro zmírnění dopadů klimatické změny </w:t>
      </w:r>
      <w:r w:rsidRPr="00C3500B">
        <w:rPr>
          <w:rFonts w:cstheme="minorHAnsi"/>
          <w:b/>
        </w:rPr>
        <w:t>v lesních</w:t>
      </w:r>
      <w:r w:rsidRPr="00C3500B">
        <w:rPr>
          <w:rFonts w:cstheme="minorHAnsi"/>
          <w:b/>
        </w:rPr>
        <w:t xml:space="preserve"> ekosystémech</w:t>
      </w:r>
      <w:r>
        <w:rPr>
          <w:rFonts w:cstheme="minorHAnsi"/>
        </w:rPr>
        <w:t>. Účelem o</w:t>
      </w:r>
      <w:r>
        <w:t>patření realizovaných v této oblasti podpory musí být naplňování indikátoru Zlepšení druhové a prostorové skladby lesa.</w:t>
      </w:r>
      <w:bookmarkStart w:id="0" w:name="_GoBack"/>
      <w:bookmarkEnd w:id="0"/>
    </w:p>
    <w:p w:rsidR="00B75DD0" w:rsidRDefault="00B75DD0" w:rsidP="00C3500B"/>
    <w:sectPr w:rsidR="00B75DD0" w:rsidSect="00E57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8E" w:rsidRDefault="0071228E" w:rsidP="0071228E">
      <w:pPr>
        <w:spacing w:after="0" w:line="240" w:lineRule="auto"/>
      </w:pPr>
      <w:r>
        <w:separator/>
      </w:r>
    </w:p>
  </w:endnote>
  <w:endnote w:type="continuationSeparator" w:id="0">
    <w:p w:rsidR="0071228E" w:rsidRDefault="0071228E" w:rsidP="007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8E" w:rsidRDefault="0071228E" w:rsidP="0071228E">
      <w:pPr>
        <w:spacing w:after="0" w:line="240" w:lineRule="auto"/>
      </w:pPr>
      <w:r>
        <w:separator/>
      </w:r>
    </w:p>
  </w:footnote>
  <w:footnote w:type="continuationSeparator" w:id="0">
    <w:p w:rsidR="0071228E" w:rsidRDefault="0071228E" w:rsidP="0071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941"/>
    <w:multiLevelType w:val="hybridMultilevel"/>
    <w:tmpl w:val="3F889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24A"/>
    <w:multiLevelType w:val="hybridMultilevel"/>
    <w:tmpl w:val="00A4F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DF4"/>
    <w:multiLevelType w:val="hybridMultilevel"/>
    <w:tmpl w:val="8D14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2A72"/>
    <w:multiLevelType w:val="hybridMultilevel"/>
    <w:tmpl w:val="0CC68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3404"/>
    <w:multiLevelType w:val="multilevel"/>
    <w:tmpl w:val="3CEA673C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E2DA4"/>
    <w:multiLevelType w:val="hybridMultilevel"/>
    <w:tmpl w:val="4704B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34879"/>
    <w:multiLevelType w:val="hybridMultilevel"/>
    <w:tmpl w:val="393C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67873"/>
    <w:multiLevelType w:val="hybridMultilevel"/>
    <w:tmpl w:val="04A47876"/>
    <w:lvl w:ilvl="0" w:tplc="7084FB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74"/>
    <w:rsid w:val="000B6013"/>
    <w:rsid w:val="000C4258"/>
    <w:rsid w:val="000F7AAD"/>
    <w:rsid w:val="001756E8"/>
    <w:rsid w:val="00214549"/>
    <w:rsid w:val="005000EF"/>
    <w:rsid w:val="0071228E"/>
    <w:rsid w:val="007D1FD9"/>
    <w:rsid w:val="009B6C27"/>
    <w:rsid w:val="00A37B65"/>
    <w:rsid w:val="00B75DD0"/>
    <w:rsid w:val="00C27F26"/>
    <w:rsid w:val="00C3500B"/>
    <w:rsid w:val="00C40C74"/>
    <w:rsid w:val="00D34080"/>
    <w:rsid w:val="00E5764C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8A8D"/>
  <w15:chartTrackingRefBased/>
  <w15:docId w15:val="{77B12318-C642-411F-B8DB-72935A0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764C"/>
    <w:pPr>
      <w:pageBreakBefore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C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5"/>
    <w:qFormat/>
    <w:rsid w:val="002145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764C"/>
    <w:rPr>
      <w:b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1228E"/>
    <w:rPr>
      <w:color w:val="000000" w:themeColor="text1"/>
      <w:sz w:val="20"/>
      <w:szCs w:val="20"/>
    </w:rPr>
  </w:style>
  <w:style w:type="character" w:customStyle="1" w:styleId="Ukotvenpoznmkypodarou">
    <w:name w:val="Ukotvení poznámky pod čarou"/>
    <w:rsid w:val="0071228E"/>
    <w:rPr>
      <w:vertAlign w:val="superscript"/>
    </w:rPr>
  </w:style>
  <w:style w:type="character" w:customStyle="1" w:styleId="Znakypropoznmkupodarou">
    <w:name w:val="Znaky pro poznámku pod čarou"/>
    <w:qFormat/>
    <w:rsid w:val="0071228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28E"/>
    <w:pPr>
      <w:suppressAutoHyphens/>
      <w:spacing w:after="0" w:line="240" w:lineRule="auto"/>
      <w:jc w:val="both"/>
    </w:pPr>
    <w:rPr>
      <w:color w:val="000000" w:themeColor="text1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122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pocet.natur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profin.mfcr.cz/ris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Pokorna</dc:creator>
  <cp:keywords/>
  <dc:description/>
  <cp:lastModifiedBy>Pavla Pokorná</cp:lastModifiedBy>
  <cp:revision>8</cp:revision>
  <dcterms:created xsi:type="dcterms:W3CDTF">2023-03-27T14:13:00Z</dcterms:created>
  <dcterms:modified xsi:type="dcterms:W3CDTF">2024-07-22T15:11:00Z</dcterms:modified>
</cp:coreProperties>
</file>